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F4A" w:rsidRDefault="00000000">
      <w:pPr>
        <w:spacing w:after="0" w:line="259" w:lineRule="auto"/>
        <w:ind w:left="7" w:firstLine="0"/>
      </w:pPr>
      <w:r>
        <w:rPr>
          <w:rFonts w:ascii="Calibri" w:eastAsia="Calibri" w:hAnsi="Calibri" w:cs="Calibri"/>
        </w:rPr>
        <w:t xml:space="preserve"> </w:t>
      </w:r>
    </w:p>
    <w:p w:rsidR="00296F4A" w:rsidRDefault="00000000">
      <w:pPr>
        <w:spacing w:after="161" w:line="259" w:lineRule="auto"/>
        <w:ind w:left="216" w:firstLine="0"/>
        <w:jc w:val="center"/>
      </w:pPr>
      <w:r>
        <w:rPr>
          <w:b/>
        </w:rPr>
        <w:t xml:space="preserve"> </w:t>
      </w:r>
    </w:p>
    <w:p w:rsidR="00296F4A" w:rsidRDefault="00000000">
      <w:pPr>
        <w:spacing w:after="148" w:line="259" w:lineRule="auto"/>
        <w:ind w:left="169"/>
        <w:jc w:val="center"/>
      </w:pPr>
      <w:r>
        <w:rPr>
          <w:b/>
        </w:rPr>
        <w:t xml:space="preserve">ARPA-H's Sprint for Women’s Health  </w:t>
      </w:r>
    </w:p>
    <w:p w:rsidR="00296F4A" w:rsidRDefault="00000000">
      <w:pPr>
        <w:spacing w:after="148" w:line="259" w:lineRule="auto"/>
        <w:ind w:left="169" w:right="1"/>
        <w:jc w:val="center"/>
      </w:pPr>
      <w:r>
        <w:rPr>
          <w:b/>
        </w:rPr>
        <w:t xml:space="preserve">Solution Summary Submission Template </w:t>
      </w:r>
    </w:p>
    <w:p w:rsidR="00296F4A" w:rsidRDefault="00000000">
      <w:pPr>
        <w:spacing w:after="0" w:line="259" w:lineRule="auto"/>
        <w:ind w:left="117" w:right="2"/>
        <w:jc w:val="center"/>
      </w:pPr>
      <w:r>
        <w:rPr>
          <w:i/>
        </w:rPr>
        <w:t>Last Updated: March 27</w:t>
      </w:r>
      <w:r>
        <w:rPr>
          <w:i/>
          <w:sz w:val="15"/>
          <w:vertAlign w:val="superscript"/>
        </w:rPr>
        <w:t>th</w:t>
      </w:r>
      <w:r>
        <w:rPr>
          <w:i/>
        </w:rPr>
        <w:t>, 2024</w:t>
      </w:r>
      <w:r>
        <w:t xml:space="preserve"> </w:t>
      </w:r>
      <w:r>
        <w:rPr>
          <w:rFonts w:ascii="Segoe UI" w:eastAsia="Segoe UI" w:hAnsi="Segoe UI" w:cs="Segoe UI"/>
          <w:sz w:val="18"/>
        </w:rPr>
        <w:t xml:space="preserve"> </w:t>
      </w:r>
    </w:p>
    <w:p w:rsidR="00296F4A" w:rsidRDefault="00000000">
      <w:pPr>
        <w:spacing w:after="0" w:line="259" w:lineRule="auto"/>
        <w:ind w:left="117"/>
        <w:jc w:val="center"/>
      </w:pPr>
      <w:r>
        <w:rPr>
          <w:i/>
        </w:rPr>
        <w:t>Note: This document is subject to change</w:t>
      </w:r>
      <w:r>
        <w:t xml:space="preserve"> </w:t>
      </w:r>
      <w:r>
        <w:rPr>
          <w:rFonts w:ascii="Segoe UI" w:eastAsia="Segoe UI" w:hAnsi="Segoe UI" w:cs="Segoe UI"/>
          <w:sz w:val="18"/>
        </w:rPr>
        <w:t xml:space="preserve"> </w:t>
      </w:r>
    </w:p>
    <w:p w:rsidR="00296F4A" w:rsidRDefault="00000000">
      <w:pPr>
        <w:spacing w:after="3" w:line="259" w:lineRule="auto"/>
        <w:ind w:left="7" w:firstLine="0"/>
      </w:pPr>
      <w:r>
        <w:rPr>
          <w:rFonts w:ascii="Calibri" w:eastAsia="Calibri" w:hAnsi="Calibri" w:cs="Calibri"/>
        </w:rPr>
        <w:t xml:space="preserve"> </w:t>
      </w:r>
    </w:p>
    <w:p w:rsidR="00296F4A" w:rsidRDefault="00000000">
      <w:pPr>
        <w:spacing w:after="160" w:line="259" w:lineRule="auto"/>
        <w:ind w:left="7" w:firstLine="0"/>
      </w:pPr>
      <w:r>
        <w:rPr>
          <w:i/>
        </w:rPr>
        <w:t xml:space="preserve">Required format: 11 </w:t>
      </w:r>
      <w:proofErr w:type="spellStart"/>
      <w:r>
        <w:rPr>
          <w:i/>
        </w:rPr>
        <w:t>pt</w:t>
      </w:r>
      <w:proofErr w:type="spellEnd"/>
      <w:r>
        <w:rPr>
          <w:i/>
        </w:rPr>
        <w:t xml:space="preserve"> font, Minimum 0.5” margins on all sides. Convert to PDF for submission.   </w:t>
      </w:r>
    </w:p>
    <w:p w:rsidR="00296F4A" w:rsidRDefault="00000000">
      <w:pPr>
        <w:spacing w:after="160" w:line="259" w:lineRule="auto"/>
        <w:ind w:left="7" w:firstLine="0"/>
      </w:pPr>
      <w:r>
        <w:rPr>
          <w:i/>
        </w:rPr>
        <w:t xml:space="preserve"> </w:t>
      </w:r>
    </w:p>
    <w:p w:rsidR="00296F4A" w:rsidRDefault="00000000">
      <w:pPr>
        <w:ind w:left="2"/>
      </w:pPr>
      <w:r>
        <w:rPr>
          <w:b/>
        </w:rPr>
        <w:t xml:space="preserve">Cover Page </w:t>
      </w:r>
      <w:r>
        <w:t xml:space="preserve">(not part of 3 page maximum) – upload this information to the Cover Page file submissions section </w:t>
      </w:r>
      <w:r>
        <w:rPr>
          <w:b/>
        </w:rPr>
        <w:t xml:space="preserve"> </w:t>
      </w:r>
    </w:p>
    <w:p w:rsidR="00296F4A" w:rsidRDefault="00000000">
      <w:pPr>
        <w:ind w:left="2"/>
      </w:pPr>
      <w:r>
        <w:t xml:space="preserve">Solution Summary Title: </w:t>
      </w:r>
    </w:p>
    <w:p w:rsidR="00296F4A" w:rsidRDefault="00000000">
      <w:pPr>
        <w:ind w:left="2"/>
      </w:pPr>
      <w:r>
        <w:t xml:space="preserve">Topic Area #:  </w:t>
      </w:r>
    </w:p>
    <w:p w:rsidR="00296F4A" w:rsidRDefault="00000000">
      <w:pPr>
        <w:ind w:left="2"/>
      </w:pPr>
      <w:r>
        <w:t xml:space="preserve">Organization Name: </w:t>
      </w:r>
    </w:p>
    <w:p w:rsidR="00296F4A" w:rsidRDefault="00000000">
      <w:pPr>
        <w:ind w:left="2"/>
      </w:pPr>
      <w:r>
        <w:t xml:space="preserve">Organization Address:  </w:t>
      </w:r>
    </w:p>
    <w:p w:rsidR="00296F4A" w:rsidRDefault="00000000">
      <w:pPr>
        <w:ind w:left="2"/>
      </w:pPr>
      <w:r>
        <w:t xml:space="preserve">Organization UEI:  </w:t>
      </w:r>
    </w:p>
    <w:p w:rsidR="00296F4A" w:rsidRDefault="00000000">
      <w:pPr>
        <w:ind w:left="2"/>
      </w:pPr>
      <w:r>
        <w:t xml:space="preserve">Website: </w:t>
      </w:r>
    </w:p>
    <w:p w:rsidR="00296F4A" w:rsidRDefault="00000000">
      <w:pPr>
        <w:ind w:left="2"/>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362585</wp:posOffset>
                </wp:positionV>
                <wp:extent cx="7762875" cy="488950"/>
                <wp:effectExtent l="0" t="0" r="0" b="0"/>
                <wp:wrapTopAndBottom/>
                <wp:docPr id="1147" name="Group 1147"/>
                <wp:cNvGraphicFramePr/>
                <a:graphic xmlns:a="http://schemas.openxmlformats.org/drawingml/2006/main">
                  <a:graphicData uri="http://schemas.microsoft.com/office/word/2010/wordprocessingGroup">
                    <wpg:wgp>
                      <wpg:cNvGrpSpPr/>
                      <wpg:grpSpPr>
                        <a:xfrm>
                          <a:off x="0" y="0"/>
                          <a:ext cx="7762875" cy="488950"/>
                          <a:chOff x="0" y="0"/>
                          <a:chExt cx="7762875" cy="488950"/>
                        </a:xfrm>
                      </wpg:grpSpPr>
                      <wps:wsp>
                        <wps:cNvPr id="1484" name="Shape 1484"/>
                        <wps:cNvSpPr/>
                        <wps:spPr>
                          <a:xfrm>
                            <a:off x="0" y="0"/>
                            <a:ext cx="7762875" cy="488950"/>
                          </a:xfrm>
                          <a:custGeom>
                            <a:avLst/>
                            <a:gdLst/>
                            <a:ahLst/>
                            <a:cxnLst/>
                            <a:rect l="0" t="0" r="0" b="0"/>
                            <a:pathLst>
                              <a:path w="7762875" h="488950">
                                <a:moveTo>
                                  <a:pt x="0" y="0"/>
                                </a:moveTo>
                                <a:lnTo>
                                  <a:pt x="7762875" y="0"/>
                                </a:lnTo>
                                <a:lnTo>
                                  <a:pt x="7762875" y="488950"/>
                                </a:lnTo>
                                <a:lnTo>
                                  <a:pt x="0" y="488950"/>
                                </a:lnTo>
                                <a:lnTo>
                                  <a:pt x="0" y="0"/>
                                </a:lnTo>
                              </a:path>
                            </a:pathLst>
                          </a:custGeom>
                          <a:ln w="0" cap="flat">
                            <a:miter lim="127000"/>
                          </a:ln>
                        </wps:spPr>
                        <wps:style>
                          <a:lnRef idx="0">
                            <a:srgbClr val="000000">
                              <a:alpha val="0"/>
                            </a:srgbClr>
                          </a:lnRef>
                          <a:fillRef idx="1">
                            <a:srgbClr val="000334"/>
                          </a:fillRef>
                          <a:effectRef idx="0">
                            <a:scrgbClr r="0" g="0" b="0"/>
                          </a:effectRef>
                          <a:fontRef idx="none"/>
                        </wps:style>
                        <wps:bodyPr/>
                      </wps:wsp>
                      <wps:wsp>
                        <wps:cNvPr id="111" name="Rectangle 111"/>
                        <wps:cNvSpPr/>
                        <wps:spPr>
                          <a:xfrm>
                            <a:off x="1317498" y="123381"/>
                            <a:ext cx="41915" cy="188904"/>
                          </a:xfrm>
                          <a:prstGeom prst="rect">
                            <a:avLst/>
                          </a:prstGeom>
                          <a:ln>
                            <a:noFill/>
                          </a:ln>
                        </wps:spPr>
                        <wps:txbx>
                          <w:txbxContent>
                            <w:p w:rsidR="00296F4A"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12" name="Rectangle 112"/>
                        <wps:cNvSpPr/>
                        <wps:spPr>
                          <a:xfrm>
                            <a:off x="1317498" y="294063"/>
                            <a:ext cx="41915" cy="188904"/>
                          </a:xfrm>
                          <a:prstGeom prst="rect">
                            <a:avLst/>
                          </a:prstGeom>
                          <a:ln>
                            <a:noFill/>
                          </a:ln>
                        </wps:spPr>
                        <wps:txbx>
                          <w:txbxContent>
                            <w:p w:rsidR="00296F4A"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17" name="Rectangle 117"/>
                        <wps:cNvSpPr/>
                        <wps:spPr>
                          <a:xfrm>
                            <a:off x="4479036" y="171768"/>
                            <a:ext cx="2566730" cy="240517"/>
                          </a:xfrm>
                          <a:prstGeom prst="rect">
                            <a:avLst/>
                          </a:prstGeom>
                          <a:ln>
                            <a:noFill/>
                          </a:ln>
                        </wps:spPr>
                        <wps:txbx>
                          <w:txbxContent>
                            <w:p w:rsidR="00296F4A" w:rsidRDefault="00000000">
                              <w:pPr>
                                <w:spacing w:after="160" w:line="259" w:lineRule="auto"/>
                                <w:ind w:left="0" w:firstLine="0"/>
                              </w:pPr>
                              <w:r>
                                <w:rPr>
                                  <w:rFonts w:ascii="Calibri" w:eastAsia="Calibri" w:hAnsi="Calibri" w:cs="Calibri"/>
                                  <w:color w:val="FFFFFF"/>
                                  <w:sz w:val="28"/>
                                </w:rPr>
                                <w:t>Sprint for Women’s Health</w:t>
                              </w:r>
                            </w:p>
                          </w:txbxContent>
                        </wps:txbx>
                        <wps:bodyPr horzOverflow="overflow" vert="horz" lIns="0" tIns="0" rIns="0" bIns="0" rtlCol="0">
                          <a:noAutofit/>
                        </wps:bodyPr>
                      </wps:wsp>
                      <wps:wsp>
                        <wps:cNvPr id="118" name="Rectangle 118"/>
                        <wps:cNvSpPr/>
                        <wps:spPr>
                          <a:xfrm>
                            <a:off x="6409182" y="171768"/>
                            <a:ext cx="53367" cy="240517"/>
                          </a:xfrm>
                          <a:prstGeom prst="rect">
                            <a:avLst/>
                          </a:prstGeom>
                          <a:ln>
                            <a:noFill/>
                          </a:ln>
                        </wps:spPr>
                        <wps:txbx>
                          <w:txbxContent>
                            <w:p w:rsidR="00296F4A" w:rsidRDefault="00000000">
                              <w:pPr>
                                <w:spacing w:after="160" w:line="259" w:lineRule="auto"/>
                                <w:ind w:left="0" w:firstLine="0"/>
                              </w:pPr>
                              <w:r>
                                <w:rPr>
                                  <w:rFonts w:ascii="Calibri" w:eastAsia="Calibri" w:hAnsi="Calibri" w:cs="Calibri"/>
                                  <w:color w:val="FFFFFF"/>
                                  <w:sz w:val="28"/>
                                </w:rPr>
                                <w:t xml:space="preserve"> </w:t>
                              </w:r>
                            </w:p>
                          </w:txbxContent>
                        </wps:txbx>
                        <wps:bodyPr horzOverflow="overflow" vert="horz" lIns="0" tIns="0" rIns="0" bIns="0" rtlCol="0">
                          <a:noAutofit/>
                        </wps:bodyPr>
                      </wps:wsp>
                      <pic:pic xmlns:pic="http://schemas.openxmlformats.org/drawingml/2006/picture">
                        <pic:nvPicPr>
                          <pic:cNvPr id="120" name="Picture 120"/>
                          <pic:cNvPicPr/>
                        </pic:nvPicPr>
                        <pic:blipFill>
                          <a:blip r:embed="rId5"/>
                          <a:stretch>
                            <a:fillRect/>
                          </a:stretch>
                        </pic:blipFill>
                        <pic:spPr>
                          <a:xfrm>
                            <a:off x="156211" y="92075"/>
                            <a:ext cx="1069975" cy="320040"/>
                          </a:xfrm>
                          <a:prstGeom prst="rect">
                            <a:avLst/>
                          </a:prstGeom>
                        </pic:spPr>
                      </pic:pic>
                    </wpg:wgp>
                  </a:graphicData>
                </a:graphic>
              </wp:anchor>
            </w:drawing>
          </mc:Choice>
          <mc:Fallback xmlns:a="http://schemas.openxmlformats.org/drawingml/2006/main">
            <w:pict>
              <v:group id="Group 1147" style="width:611.25pt;height:38.5pt;position:absolute;mso-position-horizontal-relative:page;mso-position-horizontal:absolute;margin-left:0pt;mso-position-vertical-relative:page;margin-top:28.55pt;" coordsize="77628,4889">
                <v:shape id="Shape 1485" style="position:absolute;width:77628;height:4889;left:0;top:0;" coordsize="7762875,488950" path="m0,0l7762875,0l7762875,488950l0,488950l0,0">
                  <v:stroke weight="0pt" endcap="flat" joinstyle="miter" miterlimit="10" on="false" color="#000000" opacity="0"/>
                  <v:fill on="true" color="#000334"/>
                </v:shape>
                <v:rect id="Rectangle 111" style="position:absolute;width:419;height:1889;left:13174;top:1233;"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12" style="position:absolute;width:419;height:1889;left:13174;top:294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17" style="position:absolute;width:25667;height:2405;left:44790;top:1717;" filled="f" stroked="f">
                  <v:textbox inset="0,0,0,0">
                    <w:txbxContent>
                      <w:p>
                        <w:pPr>
                          <w:spacing w:before="0" w:after="160" w:line="259" w:lineRule="auto"/>
                          <w:ind w:left="0" w:firstLine="0"/>
                        </w:pPr>
                        <w:r>
                          <w:rPr>
                            <w:rFonts w:cs="Calibri" w:hAnsi="Calibri" w:eastAsia="Calibri" w:ascii="Calibri"/>
                            <w:color w:val="ffffff"/>
                            <w:sz w:val="28"/>
                          </w:rPr>
                          <w:t xml:space="preserve">Sprint for Women’s Health</w:t>
                        </w:r>
                      </w:p>
                    </w:txbxContent>
                  </v:textbox>
                </v:rect>
                <v:rect id="Rectangle 118" style="position:absolute;width:533;height:2405;left:64091;top:1717;" filled="f" stroked="f">
                  <v:textbox inset="0,0,0,0">
                    <w:txbxContent>
                      <w:p>
                        <w:pPr>
                          <w:spacing w:before="0" w:after="160" w:line="259" w:lineRule="auto"/>
                          <w:ind w:left="0" w:firstLine="0"/>
                        </w:pPr>
                        <w:r>
                          <w:rPr>
                            <w:rFonts w:cs="Calibri" w:hAnsi="Calibri" w:eastAsia="Calibri" w:ascii="Calibri"/>
                            <w:color w:val="ffffff"/>
                            <w:sz w:val="28"/>
                          </w:rPr>
                          <w:t xml:space="preserve"> </w:t>
                        </w:r>
                      </w:p>
                    </w:txbxContent>
                  </v:textbox>
                </v:rect>
                <v:shape id="Picture 120" style="position:absolute;width:10699;height:3200;left:1562;top:920;" filled="f">
                  <v:imagedata r:id="rId6"/>
                </v:shape>
                <w10:wrap type="topAndBottom"/>
              </v:group>
            </w:pict>
          </mc:Fallback>
        </mc:AlternateContent>
      </w:r>
      <w:r>
        <w:t xml:space="preserve">Point of Contact Name:  </w:t>
      </w:r>
    </w:p>
    <w:p w:rsidR="00296F4A" w:rsidRDefault="00000000">
      <w:pPr>
        <w:ind w:left="2"/>
      </w:pPr>
      <w:r>
        <w:t xml:space="preserve">Point of Contact Email Address: </w:t>
      </w:r>
    </w:p>
    <w:p w:rsidR="00296F4A" w:rsidRDefault="00000000">
      <w:pPr>
        <w:ind w:left="2"/>
      </w:pPr>
      <w:r>
        <w:t xml:space="preserve">Point of Contact Phone Number: </w:t>
      </w:r>
    </w:p>
    <w:p w:rsidR="00296F4A" w:rsidRDefault="00000000">
      <w:pPr>
        <w:ind w:left="2"/>
      </w:pPr>
      <w:r>
        <w:t xml:space="preserve">Team Members (including the make-up of the leadership team, key personnel, core competencies and Levels of effort):  </w:t>
      </w:r>
    </w:p>
    <w:p w:rsidR="00296F4A" w:rsidRDefault="00000000">
      <w:pPr>
        <w:ind w:left="2"/>
      </w:pPr>
      <w:r>
        <w:t xml:space="preserve">Do you plan to team with or subcontract to another organization to execute this effort? Please describe. </w:t>
      </w:r>
    </w:p>
    <w:p w:rsidR="00296F4A" w:rsidRDefault="00000000">
      <w:pPr>
        <w:ind w:left="2"/>
      </w:pPr>
      <w:r>
        <w:t xml:space="preserve">Are you applying for the Spark or Launchpad track? </w:t>
      </w:r>
    </w:p>
    <w:p w:rsidR="00296F4A" w:rsidRDefault="00000000">
      <w:pPr>
        <w:spacing w:after="139" w:line="259" w:lineRule="auto"/>
        <w:ind w:left="6" w:firstLine="0"/>
      </w:pPr>
      <w:r>
        <w:t xml:space="preserve"> </w:t>
      </w:r>
    </w:p>
    <w:p w:rsidR="00296F4A" w:rsidRDefault="00000000">
      <w:pPr>
        <w:spacing w:after="138" w:line="259" w:lineRule="auto"/>
        <w:ind w:left="6" w:firstLine="0"/>
      </w:pPr>
      <w:r>
        <w:rPr>
          <w:b/>
          <w:i/>
        </w:rPr>
        <w:t xml:space="preserve">Applicable for Launchpad </w:t>
      </w:r>
      <w:proofErr w:type="gramStart"/>
      <w:r>
        <w:rPr>
          <w:b/>
          <w:i/>
        </w:rPr>
        <w:t>only :</w:t>
      </w:r>
      <w:proofErr w:type="gramEnd"/>
      <w:r>
        <w:rPr>
          <w:b/>
        </w:rPr>
        <w:t xml:space="preserve"> </w:t>
      </w:r>
    </w:p>
    <w:p w:rsidR="00296F4A" w:rsidRDefault="00000000">
      <w:pPr>
        <w:ind w:left="2"/>
      </w:pPr>
      <w:r>
        <w:t xml:space="preserve">Is the proposer a commercial entity? What is the business structure (e.g., LLC, S-Corp, C-Corp, Academic Lab)?  </w:t>
      </w:r>
    </w:p>
    <w:p w:rsidR="00296F4A" w:rsidRDefault="00000000">
      <w:pPr>
        <w:ind w:left="2"/>
      </w:pPr>
      <w:r>
        <w:t xml:space="preserve">If you have taken foreign investment, please list any international investors (w/ country): </w:t>
      </w:r>
    </w:p>
    <w:p w:rsidR="00296F4A" w:rsidRDefault="00000000">
      <w:pPr>
        <w:spacing w:after="173" w:line="259" w:lineRule="auto"/>
        <w:ind w:left="6" w:firstLine="0"/>
      </w:pPr>
      <w:r>
        <w:t xml:space="preserve"> </w:t>
      </w:r>
    </w:p>
    <w:p w:rsidR="00296F4A" w:rsidRDefault="00000000">
      <w:pPr>
        <w:spacing w:after="1141" w:line="259" w:lineRule="auto"/>
        <w:ind w:left="6" w:firstLine="0"/>
      </w:pPr>
      <w:r>
        <w:rPr>
          <w:rFonts w:ascii="Calibri" w:eastAsia="Calibri" w:hAnsi="Calibri" w:cs="Calibri"/>
        </w:rPr>
        <w:t xml:space="preserve"> </w:t>
      </w:r>
      <w:r>
        <w:rPr>
          <w:rFonts w:ascii="Calibri" w:eastAsia="Calibri" w:hAnsi="Calibri" w:cs="Calibri"/>
        </w:rPr>
        <w:tab/>
        <w:t xml:space="preserve"> </w:t>
      </w:r>
    </w:p>
    <w:p w:rsidR="00296F4A" w:rsidRDefault="00000000">
      <w:pPr>
        <w:spacing w:after="10" w:line="259" w:lineRule="auto"/>
        <w:ind w:left="0" w:firstLine="0"/>
      </w:pPr>
      <w:r>
        <w:rPr>
          <w:rFonts w:ascii="Calibri" w:eastAsia="Calibri" w:hAnsi="Calibri" w:cs="Calibri"/>
        </w:rPr>
        <w:t xml:space="preserve"> </w:t>
      </w:r>
      <w:r>
        <w:rPr>
          <w:rFonts w:ascii="Calibri" w:eastAsia="Calibri" w:hAnsi="Calibri" w:cs="Calibri"/>
        </w:rPr>
        <w:tab/>
        <w:t xml:space="preserve"> </w:t>
      </w:r>
    </w:p>
    <w:p w:rsidR="00296F4A" w:rsidRDefault="00000000">
      <w:pPr>
        <w:spacing w:after="0" w:line="259" w:lineRule="auto"/>
        <w:ind w:left="7" w:firstLine="0"/>
      </w:pPr>
      <w:r>
        <w:rPr>
          <w:rFonts w:ascii="Calibri" w:eastAsia="Calibri" w:hAnsi="Calibri" w:cs="Calibri"/>
        </w:rPr>
        <w:lastRenderedPageBreak/>
        <w:t xml:space="preserve"> </w:t>
      </w:r>
    </w:p>
    <w:p w:rsidR="00296F4A" w:rsidRDefault="00000000">
      <w:pPr>
        <w:spacing w:after="0" w:line="259" w:lineRule="auto"/>
        <w:ind w:left="7" w:firstLine="0"/>
      </w:pPr>
      <w:r>
        <w:rPr>
          <w:rFonts w:ascii="Calibri" w:eastAsia="Calibri" w:hAnsi="Calibri" w:cs="Calibri"/>
        </w:rPr>
        <w:t xml:space="preserve"> </w:t>
      </w:r>
    </w:p>
    <w:p w:rsidR="00296F4A" w:rsidRDefault="00000000">
      <w:pPr>
        <w:spacing w:after="0"/>
        <w:ind w:left="2"/>
      </w:pPr>
      <w:r>
        <w:rPr>
          <w:b/>
        </w:rPr>
        <w:t xml:space="preserve">Solution Summary </w:t>
      </w:r>
      <w:r>
        <w:t xml:space="preserve">(NTE 3 pages) – upload to the Solution Summary file submissions section. The Solution Summary should address why the proposed idea is relevant to the proposed topic area in women’s health. The Solution Summary should also address the following </w:t>
      </w:r>
      <w:proofErr w:type="spellStart"/>
      <w:r>
        <w:t>Heilmeier</w:t>
      </w:r>
      <w:proofErr w:type="spellEnd"/>
      <w:r>
        <w:t xml:space="preserve"> questions: </w:t>
      </w:r>
      <w:r>
        <w:rPr>
          <w:b/>
        </w:rPr>
        <w:t xml:space="preserve"> </w:t>
      </w:r>
    </w:p>
    <w:p w:rsidR="00296F4A" w:rsidRDefault="00000000">
      <w:pPr>
        <w:spacing w:after="0" w:line="259" w:lineRule="auto"/>
        <w:ind w:left="7" w:firstLine="0"/>
      </w:pPr>
      <w:r>
        <w:rPr>
          <w:b/>
        </w:rPr>
        <w:t xml:space="preserve"> </w:t>
      </w:r>
    </w:p>
    <w:p w:rsidR="00296F4A" w:rsidRDefault="00000000">
      <w:pPr>
        <w:numPr>
          <w:ilvl w:val="0"/>
          <w:numId w:val="1"/>
        </w:numPr>
        <w:spacing w:after="0" w:line="259" w:lineRule="auto"/>
        <w:ind w:hanging="360"/>
      </w:pPr>
      <w:r>
        <w:t xml:space="preserve">What health problem are you trying to solve? Articulate your objectives using absolutely no jargon. </w:t>
      </w:r>
    </w:p>
    <w:p w:rsidR="00296F4A" w:rsidRDefault="00000000">
      <w:pPr>
        <w:spacing w:after="0" w:line="259" w:lineRule="auto"/>
        <w:ind w:left="7" w:firstLine="0"/>
      </w:pPr>
      <w:r>
        <w:t xml:space="preserve"> </w:t>
      </w:r>
    </w:p>
    <w:p w:rsidR="00296F4A" w:rsidRDefault="00000000">
      <w:pPr>
        <w:spacing w:after="0" w:line="259" w:lineRule="auto"/>
        <w:ind w:left="7" w:firstLine="0"/>
      </w:pPr>
      <w:r>
        <w:t xml:space="preserve"> </w:t>
      </w:r>
    </w:p>
    <w:p w:rsidR="00296F4A" w:rsidRDefault="00000000">
      <w:pPr>
        <w:numPr>
          <w:ilvl w:val="0"/>
          <w:numId w:val="1"/>
        </w:numPr>
        <w:spacing w:after="9"/>
        <w:ind w:hanging="360"/>
      </w:pPr>
      <w:r>
        <w:t xml:space="preserve">How is it done today, and what are the limits of current practice? </w:t>
      </w:r>
    </w:p>
    <w:p w:rsidR="00296F4A" w:rsidRDefault="00000000">
      <w:pPr>
        <w:spacing w:after="0" w:line="259" w:lineRule="auto"/>
        <w:ind w:left="7" w:firstLine="0"/>
      </w:pPr>
      <w:r>
        <w:t xml:space="preserve"> </w:t>
      </w:r>
    </w:p>
    <w:p w:rsidR="00296F4A" w:rsidRDefault="00000000">
      <w:pPr>
        <w:spacing w:after="0" w:line="259" w:lineRule="auto"/>
        <w:ind w:left="7" w:firstLine="0"/>
      </w:pPr>
      <w:r>
        <w:t xml:space="preserve"> </w:t>
      </w:r>
    </w:p>
    <w:p w:rsidR="00296F4A" w:rsidRDefault="00000000">
      <w:pPr>
        <w:numPr>
          <w:ilvl w:val="0"/>
          <w:numId w:val="1"/>
        </w:numPr>
        <w:spacing w:after="9"/>
        <w:ind w:hanging="360"/>
      </w:pPr>
      <w:r>
        <w:t xml:space="preserve">What is new in your approach and why do you think it will be successful? </w:t>
      </w:r>
    </w:p>
    <w:p w:rsidR="00296F4A" w:rsidRDefault="00000000">
      <w:pPr>
        <w:spacing w:after="0" w:line="259" w:lineRule="auto"/>
        <w:ind w:left="7" w:firstLine="0"/>
      </w:pPr>
      <w:r>
        <w:t xml:space="preserve"> </w:t>
      </w:r>
    </w:p>
    <w:p w:rsidR="00296F4A" w:rsidRDefault="00000000">
      <w:pPr>
        <w:spacing w:after="0" w:line="259" w:lineRule="auto"/>
        <w:ind w:left="7" w:firstLine="0"/>
      </w:pPr>
      <w:r>
        <w:t xml:space="preserve"> </w:t>
      </w:r>
    </w:p>
    <w:p w:rsidR="00296F4A" w:rsidRDefault="00000000">
      <w:pPr>
        <w:numPr>
          <w:ilvl w:val="0"/>
          <w:numId w:val="1"/>
        </w:numPr>
        <w:spacing w:after="0"/>
        <w:ind w:hanging="360"/>
      </w:pPr>
      <w:r>
        <w:t xml:space="preserve">Who cares? If you succeed, what difference will it make? What Health Outcomes are you accelerating? </w:t>
      </w:r>
    </w:p>
    <w:p w:rsidR="00296F4A" w:rsidRDefault="00000000">
      <w:pPr>
        <w:spacing w:after="0" w:line="259" w:lineRule="auto"/>
        <w:ind w:left="7" w:firstLine="0"/>
      </w:pPr>
      <w:r>
        <w:t xml:space="preserve"> </w:t>
      </w:r>
    </w:p>
    <w:p w:rsidR="00296F4A" w:rsidRDefault="00000000">
      <w:pPr>
        <w:spacing w:after="0"/>
        <w:ind w:left="2"/>
      </w:pPr>
      <w:r>
        <w:rPr>
          <w:b/>
        </w:rPr>
        <w:t>FOR LAUNCHPAD ONLY:</w:t>
      </w:r>
      <w:r>
        <w:t xml:space="preserve"> The Solution Summary should address how the proposed solution has the promise of commercial viability  </w:t>
      </w:r>
    </w:p>
    <w:p w:rsidR="00296F4A" w:rsidRDefault="00000000">
      <w:pPr>
        <w:spacing w:after="0" w:line="259" w:lineRule="auto"/>
        <w:ind w:left="7" w:firstLine="0"/>
      </w:pPr>
      <w:r>
        <w:t xml:space="preserve"> </w:t>
      </w:r>
    </w:p>
    <w:p w:rsidR="00296F4A" w:rsidRDefault="00000000" w:rsidP="00703442">
      <w:pPr>
        <w:spacing w:after="7681" w:line="259" w:lineRule="auto"/>
        <w:ind w:left="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362585</wp:posOffset>
                </wp:positionV>
                <wp:extent cx="7762875" cy="488950"/>
                <wp:effectExtent l="0" t="0" r="0" b="0"/>
                <wp:wrapTopAndBottom/>
                <wp:docPr id="1080" name="Group 1080"/>
                <wp:cNvGraphicFramePr/>
                <a:graphic xmlns:a="http://schemas.openxmlformats.org/drawingml/2006/main">
                  <a:graphicData uri="http://schemas.microsoft.com/office/word/2010/wordprocessingGroup">
                    <wpg:wgp>
                      <wpg:cNvGrpSpPr/>
                      <wpg:grpSpPr>
                        <a:xfrm>
                          <a:off x="0" y="0"/>
                          <a:ext cx="7762875" cy="488950"/>
                          <a:chOff x="0" y="0"/>
                          <a:chExt cx="7762875" cy="488950"/>
                        </a:xfrm>
                      </wpg:grpSpPr>
                      <wps:wsp>
                        <wps:cNvPr id="1486" name="Shape 1486"/>
                        <wps:cNvSpPr/>
                        <wps:spPr>
                          <a:xfrm>
                            <a:off x="0" y="0"/>
                            <a:ext cx="7762875" cy="488950"/>
                          </a:xfrm>
                          <a:custGeom>
                            <a:avLst/>
                            <a:gdLst/>
                            <a:ahLst/>
                            <a:cxnLst/>
                            <a:rect l="0" t="0" r="0" b="0"/>
                            <a:pathLst>
                              <a:path w="7762875" h="488950">
                                <a:moveTo>
                                  <a:pt x="0" y="0"/>
                                </a:moveTo>
                                <a:lnTo>
                                  <a:pt x="7762875" y="0"/>
                                </a:lnTo>
                                <a:lnTo>
                                  <a:pt x="7762875" y="488950"/>
                                </a:lnTo>
                                <a:lnTo>
                                  <a:pt x="0" y="488950"/>
                                </a:lnTo>
                                <a:lnTo>
                                  <a:pt x="0" y="0"/>
                                </a:lnTo>
                              </a:path>
                            </a:pathLst>
                          </a:custGeom>
                          <a:ln w="0" cap="flat">
                            <a:miter lim="127000"/>
                          </a:ln>
                        </wps:spPr>
                        <wps:style>
                          <a:lnRef idx="0">
                            <a:srgbClr val="000000">
                              <a:alpha val="0"/>
                            </a:srgbClr>
                          </a:lnRef>
                          <a:fillRef idx="1">
                            <a:srgbClr val="000334"/>
                          </a:fillRef>
                          <a:effectRef idx="0">
                            <a:scrgbClr r="0" g="0" b="0"/>
                          </a:effectRef>
                          <a:fontRef idx="none"/>
                        </wps:style>
                        <wps:bodyPr/>
                      </wps:wsp>
                      <wps:wsp>
                        <wps:cNvPr id="170" name="Rectangle 170"/>
                        <wps:cNvSpPr/>
                        <wps:spPr>
                          <a:xfrm>
                            <a:off x="1317498" y="123381"/>
                            <a:ext cx="41915" cy="188904"/>
                          </a:xfrm>
                          <a:prstGeom prst="rect">
                            <a:avLst/>
                          </a:prstGeom>
                          <a:ln>
                            <a:noFill/>
                          </a:ln>
                        </wps:spPr>
                        <wps:txbx>
                          <w:txbxContent>
                            <w:p w:rsidR="00296F4A"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1" name="Rectangle 171"/>
                        <wps:cNvSpPr/>
                        <wps:spPr>
                          <a:xfrm>
                            <a:off x="1317498" y="294063"/>
                            <a:ext cx="41915" cy="188904"/>
                          </a:xfrm>
                          <a:prstGeom prst="rect">
                            <a:avLst/>
                          </a:prstGeom>
                          <a:ln>
                            <a:noFill/>
                          </a:ln>
                        </wps:spPr>
                        <wps:txbx>
                          <w:txbxContent>
                            <w:p w:rsidR="00296F4A" w:rsidRDefault="0000000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76" name="Rectangle 176"/>
                        <wps:cNvSpPr/>
                        <wps:spPr>
                          <a:xfrm>
                            <a:off x="4479036" y="171768"/>
                            <a:ext cx="2566730" cy="240517"/>
                          </a:xfrm>
                          <a:prstGeom prst="rect">
                            <a:avLst/>
                          </a:prstGeom>
                          <a:ln>
                            <a:noFill/>
                          </a:ln>
                        </wps:spPr>
                        <wps:txbx>
                          <w:txbxContent>
                            <w:p w:rsidR="00296F4A" w:rsidRDefault="00000000">
                              <w:pPr>
                                <w:spacing w:after="160" w:line="259" w:lineRule="auto"/>
                                <w:ind w:left="0" w:firstLine="0"/>
                              </w:pPr>
                              <w:r>
                                <w:rPr>
                                  <w:rFonts w:ascii="Calibri" w:eastAsia="Calibri" w:hAnsi="Calibri" w:cs="Calibri"/>
                                  <w:color w:val="FFFFFF"/>
                                  <w:sz w:val="28"/>
                                </w:rPr>
                                <w:t>Sprint for Women’s Health</w:t>
                              </w:r>
                            </w:p>
                          </w:txbxContent>
                        </wps:txbx>
                        <wps:bodyPr horzOverflow="overflow" vert="horz" lIns="0" tIns="0" rIns="0" bIns="0" rtlCol="0">
                          <a:noAutofit/>
                        </wps:bodyPr>
                      </wps:wsp>
                      <wps:wsp>
                        <wps:cNvPr id="177" name="Rectangle 177"/>
                        <wps:cNvSpPr/>
                        <wps:spPr>
                          <a:xfrm>
                            <a:off x="6409182" y="171768"/>
                            <a:ext cx="53367" cy="240517"/>
                          </a:xfrm>
                          <a:prstGeom prst="rect">
                            <a:avLst/>
                          </a:prstGeom>
                          <a:ln>
                            <a:noFill/>
                          </a:ln>
                        </wps:spPr>
                        <wps:txbx>
                          <w:txbxContent>
                            <w:p w:rsidR="00296F4A" w:rsidRDefault="00000000">
                              <w:pPr>
                                <w:spacing w:after="160" w:line="259" w:lineRule="auto"/>
                                <w:ind w:left="0" w:firstLine="0"/>
                              </w:pPr>
                              <w:r>
                                <w:rPr>
                                  <w:rFonts w:ascii="Calibri" w:eastAsia="Calibri" w:hAnsi="Calibri" w:cs="Calibri"/>
                                  <w:color w:val="FFFFFF"/>
                                  <w:sz w:val="28"/>
                                </w:rPr>
                                <w:t xml:space="preserve"> </w:t>
                              </w:r>
                            </w:p>
                          </w:txbxContent>
                        </wps:txbx>
                        <wps:bodyPr horzOverflow="overflow" vert="horz" lIns="0" tIns="0" rIns="0" bIns="0" rtlCol="0">
                          <a:noAutofit/>
                        </wps:bodyPr>
                      </wps:wsp>
                      <pic:pic xmlns:pic="http://schemas.openxmlformats.org/drawingml/2006/picture">
                        <pic:nvPicPr>
                          <pic:cNvPr id="179" name="Picture 179"/>
                          <pic:cNvPicPr/>
                        </pic:nvPicPr>
                        <pic:blipFill>
                          <a:blip r:embed="rId5"/>
                          <a:stretch>
                            <a:fillRect/>
                          </a:stretch>
                        </pic:blipFill>
                        <pic:spPr>
                          <a:xfrm>
                            <a:off x="156211" y="92075"/>
                            <a:ext cx="1069975" cy="320040"/>
                          </a:xfrm>
                          <a:prstGeom prst="rect">
                            <a:avLst/>
                          </a:prstGeom>
                        </pic:spPr>
                      </pic:pic>
                    </wpg:wgp>
                  </a:graphicData>
                </a:graphic>
              </wp:anchor>
            </w:drawing>
          </mc:Choice>
          <mc:Fallback xmlns:a="http://schemas.openxmlformats.org/drawingml/2006/main">
            <w:pict>
              <v:group id="Group 1080" style="width:611.25pt;height:38.5pt;position:absolute;mso-position-horizontal-relative:page;mso-position-horizontal:absolute;margin-left:0pt;mso-position-vertical-relative:page;margin-top:28.55pt;" coordsize="77628,4889">
                <v:shape id="Shape 1487" style="position:absolute;width:77628;height:4889;left:0;top:0;" coordsize="7762875,488950" path="m0,0l7762875,0l7762875,488950l0,488950l0,0">
                  <v:stroke weight="0pt" endcap="flat" joinstyle="miter" miterlimit="10" on="false" color="#000000" opacity="0"/>
                  <v:fill on="true" color="#000334"/>
                </v:shape>
                <v:rect id="Rectangle 170" style="position:absolute;width:419;height:1889;left:13174;top:1233;"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71" style="position:absolute;width:419;height:1889;left:13174;top:2940;"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176" style="position:absolute;width:25667;height:2405;left:44790;top:1717;" filled="f" stroked="f">
                  <v:textbox inset="0,0,0,0">
                    <w:txbxContent>
                      <w:p>
                        <w:pPr>
                          <w:spacing w:before="0" w:after="160" w:line="259" w:lineRule="auto"/>
                          <w:ind w:left="0" w:firstLine="0"/>
                        </w:pPr>
                        <w:r>
                          <w:rPr>
                            <w:rFonts w:cs="Calibri" w:hAnsi="Calibri" w:eastAsia="Calibri" w:ascii="Calibri"/>
                            <w:color w:val="ffffff"/>
                            <w:sz w:val="28"/>
                          </w:rPr>
                          <w:t xml:space="preserve">Sprint for Women’s Health</w:t>
                        </w:r>
                      </w:p>
                    </w:txbxContent>
                  </v:textbox>
                </v:rect>
                <v:rect id="Rectangle 177" style="position:absolute;width:533;height:2405;left:64091;top:1717;" filled="f" stroked="f">
                  <v:textbox inset="0,0,0,0">
                    <w:txbxContent>
                      <w:p>
                        <w:pPr>
                          <w:spacing w:before="0" w:after="160" w:line="259" w:lineRule="auto"/>
                          <w:ind w:left="0" w:firstLine="0"/>
                        </w:pPr>
                        <w:r>
                          <w:rPr>
                            <w:rFonts w:cs="Calibri" w:hAnsi="Calibri" w:eastAsia="Calibri" w:ascii="Calibri"/>
                            <w:color w:val="ffffff"/>
                            <w:sz w:val="28"/>
                          </w:rPr>
                          <w:t xml:space="preserve"> </w:t>
                        </w:r>
                      </w:p>
                    </w:txbxContent>
                  </v:textbox>
                </v:rect>
                <v:shape id="Picture 179" style="position:absolute;width:10699;height:3200;left:1562;top:920;" filled="f">
                  <v:imagedata r:id="rId6"/>
                </v:shape>
                <w10:wrap type="topAndBottom"/>
              </v:group>
            </w:pict>
          </mc:Fallback>
        </mc:AlternateContent>
      </w:r>
      <w:r>
        <w:rPr>
          <w:rFonts w:ascii="Calibri" w:eastAsia="Calibri" w:hAnsi="Calibri" w:cs="Calibri"/>
        </w:rPr>
        <w:t xml:space="preserve"> </w:t>
      </w:r>
    </w:p>
    <w:sectPr w:rsidR="00296F4A">
      <w:pgSz w:w="12240" w:h="15840"/>
      <w:pgMar w:top="1302" w:right="874" w:bottom="720" w:left="7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82792"/>
    <w:multiLevelType w:val="hybridMultilevel"/>
    <w:tmpl w:val="AE8CD76C"/>
    <w:lvl w:ilvl="0" w:tplc="F7AE4F26">
      <w:start w:val="1"/>
      <w:numFmt w:val="decimal"/>
      <w:lvlText w:val="(%1)"/>
      <w:lvlJc w:val="left"/>
      <w:pPr>
        <w:ind w:left="72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lvl w:ilvl="1" w:tplc="E79CD482">
      <w:start w:val="1"/>
      <w:numFmt w:val="lowerLetter"/>
      <w:lvlText w:val="%2"/>
      <w:lvlJc w:val="left"/>
      <w:pPr>
        <w:ind w:left="144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lvl w:ilvl="2" w:tplc="FCA4BCB8">
      <w:start w:val="1"/>
      <w:numFmt w:val="lowerRoman"/>
      <w:lvlText w:val="%3"/>
      <w:lvlJc w:val="left"/>
      <w:pPr>
        <w:ind w:left="216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lvl w:ilvl="3" w:tplc="6DE8D362">
      <w:start w:val="1"/>
      <w:numFmt w:val="decimal"/>
      <w:lvlText w:val="%4"/>
      <w:lvlJc w:val="left"/>
      <w:pPr>
        <w:ind w:left="288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lvl w:ilvl="4" w:tplc="1410F9EE">
      <w:start w:val="1"/>
      <w:numFmt w:val="lowerLetter"/>
      <w:lvlText w:val="%5"/>
      <w:lvlJc w:val="left"/>
      <w:pPr>
        <w:ind w:left="360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lvl w:ilvl="5" w:tplc="D6A622A0">
      <w:start w:val="1"/>
      <w:numFmt w:val="lowerRoman"/>
      <w:lvlText w:val="%6"/>
      <w:lvlJc w:val="left"/>
      <w:pPr>
        <w:ind w:left="432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lvl w:ilvl="6" w:tplc="9C18CB10">
      <w:start w:val="1"/>
      <w:numFmt w:val="decimal"/>
      <w:lvlText w:val="%7"/>
      <w:lvlJc w:val="left"/>
      <w:pPr>
        <w:ind w:left="504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lvl w:ilvl="7" w:tplc="CAA47A6E">
      <w:start w:val="1"/>
      <w:numFmt w:val="lowerLetter"/>
      <w:lvlText w:val="%8"/>
      <w:lvlJc w:val="left"/>
      <w:pPr>
        <w:ind w:left="576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lvl w:ilvl="8" w:tplc="5AEC92A2">
      <w:start w:val="1"/>
      <w:numFmt w:val="lowerRoman"/>
      <w:lvlText w:val="%9"/>
      <w:lvlJc w:val="left"/>
      <w:pPr>
        <w:ind w:left="6487"/>
      </w:pPr>
      <w:rPr>
        <w:rFonts w:ascii="Avenir Next LT Pro" w:eastAsia="Avenir Next LT Pro" w:hAnsi="Avenir Next LT Pro" w:cs="Avenir Next LT Pro"/>
        <w:b w:val="0"/>
        <w:i w:val="0"/>
        <w:strike w:val="0"/>
        <w:dstrike w:val="0"/>
        <w:color w:val="000000"/>
        <w:sz w:val="22"/>
        <w:szCs w:val="22"/>
        <w:u w:val="none" w:color="000000"/>
        <w:bdr w:val="none" w:sz="0" w:space="0" w:color="auto"/>
        <w:shd w:val="clear" w:color="auto" w:fill="auto"/>
        <w:vertAlign w:val="baseline"/>
      </w:rPr>
    </w:lvl>
  </w:abstractNum>
  <w:num w:numId="1" w16cid:durableId="43024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4A"/>
    <w:rsid w:val="00296F4A"/>
    <w:rsid w:val="0070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ADB6F"/>
  <w15:docId w15:val="{50A60DB4-26A3-1244-9BA9-A18E1E53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50" w:lineRule="auto"/>
      <w:ind w:left="17" w:hanging="10"/>
    </w:pPr>
    <w:rPr>
      <w:rFonts w:ascii="Avenir Next LT Pro" w:eastAsia="Avenir Next LT Pro" w:hAnsi="Avenir Next LT Pro" w:cs="Avenir Next LT Pro"/>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Jessica (ARPA-H) [CTR]</dc:creator>
  <cp:keywords/>
  <cp:lastModifiedBy>Annie Harris</cp:lastModifiedBy>
  <cp:revision>2</cp:revision>
  <dcterms:created xsi:type="dcterms:W3CDTF">2024-04-02T13:09:00Z</dcterms:created>
  <dcterms:modified xsi:type="dcterms:W3CDTF">2024-04-02T13:09:00Z</dcterms:modified>
</cp:coreProperties>
</file>